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802187398"/>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C34AB1" w:rsidP="00223DF1">
          <w:pPr>
            <w:pStyle w:val="Title"/>
          </w:pPr>
          <w:r>
            <w:t>DCP 169 Consultation response form</w:t>
          </w:r>
        </w:p>
        <w:p w:rsidR="00A828F0" w:rsidRDefault="00251AF3" w:rsidP="00A828F0">
          <w:pPr>
            <w:pStyle w:val="BodyTextNoSpacing"/>
          </w:pPr>
          <w:r>
            <w:t xml:space="preserve">To: </w:t>
          </w:r>
          <w:r w:rsidR="0023697A">
            <w:t>Rosalind Timperley</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C34AB1">
            <w:t>9 September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BD890691023A4E5F8C15DDF66C12C00D"/>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BD890691023A4E5F8C15DDF66C12C00D"/>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AF398AF72E3F48B3B1166CEF325E157D"/>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BD890691023A4E5F8C15DDF66C12C00D"/>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BD890691023A4E5F8C15DDF66C12C00D"/>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F398AF72E3F48B3B1166CEF325E157D"/>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Do you understand the intent of the CP?</w:t>
                </w:r>
              </w:p>
            </w:tc>
          </w:tr>
          <w:tr w:rsidR="0023697A" w:rsidTr="0023697A">
            <w:sdt>
              <w:sdtPr>
                <w:tag w:val="dcusa_response1"/>
                <w:id w:val="200056340"/>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Are you supportive of the principles established by this proposal?</w:t>
                </w:r>
              </w:p>
            </w:tc>
          </w:tr>
          <w:tr w:rsidR="0023697A" w:rsidTr="0023697A">
            <w:sdt>
              <w:sdtPr>
                <w:tag w:val="dcusa_response2"/>
                <w:id w:val="-409622674"/>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Are there any unintended consequences of this proposal?</w:t>
                </w:r>
              </w:p>
            </w:tc>
          </w:tr>
          <w:tr w:rsidR="0023697A" w:rsidTr="0023697A">
            <w:sdt>
              <w:sdtPr>
                <w:tag w:val="dcusa_response3"/>
                <w:id w:val="200757896"/>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Do you have any comments on the proposed legal text?</w:t>
                </w:r>
              </w:p>
            </w:tc>
          </w:tr>
          <w:tr w:rsidR="0023697A" w:rsidTr="0023697A">
            <w:sdt>
              <w:sdtPr>
                <w:tag w:val="dcusa_response4"/>
                <w:id w:val="541638112"/>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 xml:space="preserve">Do you agree that it should be mandatory for all DNOs to implement SToD tariffs should DCP 169 be approved? </w:t>
                </w:r>
              </w:p>
            </w:tc>
          </w:tr>
          <w:tr w:rsidR="0023697A" w:rsidTr="0023697A">
            <w:sdt>
              <w:sdtPr>
                <w:tag w:val="dcusa_response5"/>
                <w:id w:val="1848986457"/>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lastRenderedPageBreak/>
                  <w:t>Should DCP 169 adopt a ‘whole day’ or ‘whole month’ principle (i.e. can a time band end in the middle of the month or should it exist for whole months)?</w:t>
                </w:r>
              </w:p>
            </w:tc>
          </w:tr>
          <w:tr w:rsidR="0023697A" w:rsidTr="0023697A">
            <w:sdt>
              <w:sdtPr>
                <w:tag w:val="dcusa_response6"/>
                <w:id w:val="1851603498"/>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 xml:space="preserve">Should the STOD period have to be consistent across all types of customers (EDCM and CDCM)? </w:t>
                </w:r>
              </w:p>
            </w:tc>
          </w:tr>
          <w:tr w:rsidR="0023697A" w:rsidTr="0023697A">
            <w:sdt>
              <w:sdtPr>
                <w:tag w:val="dcusa_response7"/>
                <w:id w:val="1184176952"/>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23697A" w:rsidP="0023697A">
                <w:pPr>
                  <w:pStyle w:val="Question"/>
                </w:pPr>
                <w:r w:rsidRPr="0023697A">
                  <w:t>Do you believe that DCP 169 should be progressed regardless of the status of DCP 228 or an alternative change to the revenue matching arrangements?</w:t>
                </w:r>
              </w:p>
            </w:tc>
          </w:tr>
          <w:tr w:rsidR="0023697A" w:rsidTr="0023697A">
            <w:sdt>
              <w:sdtPr>
                <w:tag w:val="dcusa_response8"/>
                <w:id w:val="-1042680261"/>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t>Do you believe that DCP 169 will make tariffs more cost reflective?</w:t>
                </w:r>
              </w:p>
            </w:tc>
          </w:tr>
          <w:tr w:rsidR="0023697A" w:rsidTr="0023697A">
            <w:sdt>
              <w:sdtPr>
                <w:tag w:val="dcusa_response9"/>
                <w:id w:val="-1930727931"/>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t>The Working Group believes no model amendments are required to implement DCP 169. Do you agree?</w:t>
                </w:r>
              </w:p>
            </w:tc>
          </w:tr>
          <w:tr w:rsidR="0023697A" w:rsidTr="0023697A">
            <w:sdt>
              <w:sdtPr>
                <w:tag w:val="dcusa_response10"/>
                <w:id w:val="1960146731"/>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t>Do you believe that the implementation of DCP 169 will create greater instability in the recovery of allowed revenue and cash flow due to seasonality?</w:t>
                </w:r>
              </w:p>
            </w:tc>
          </w:tr>
          <w:tr w:rsidR="0023697A" w:rsidTr="0023697A">
            <w:sdt>
              <w:sdtPr>
                <w:tag w:val="dcusa_response11"/>
                <w:id w:val="105011360"/>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C34AB1" w:rsidRPr="00C34AB1" w:rsidRDefault="00C34AB1" w:rsidP="00C34AB1">
                <w:pPr>
                  <w:pStyle w:val="Question"/>
                </w:pPr>
                <w:r w:rsidRPr="00C34AB1">
                  <w:t>Do you believe that there is an opportunity for customers to further demand manage as a result of the implementation of SToD Tariffs?</w:t>
                </w:r>
              </w:p>
            </w:tc>
          </w:tr>
          <w:tr w:rsidR="0023697A" w:rsidTr="0023697A">
            <w:sdt>
              <w:sdtPr>
                <w:tag w:val="dcusa_response12"/>
                <w:id w:val="1078795120"/>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lastRenderedPageBreak/>
                  <w:t>Do you feel that Domestic customers should be exempt from the changes made by DCP 169?</w:t>
                </w:r>
              </w:p>
            </w:tc>
          </w:tr>
          <w:tr w:rsidR="0023697A" w:rsidTr="0023697A">
            <w:sdt>
              <w:sdtPr>
                <w:tag w:val="dcusa_response13"/>
                <w:id w:val="-2030482135"/>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C34AB1" w:rsidRPr="00C34AB1" w:rsidRDefault="00C34AB1" w:rsidP="00C34AB1">
                <w:pPr>
                  <w:pStyle w:val="Question"/>
                </w:pPr>
                <w:r w:rsidRPr="00C34AB1">
                  <w:t xml:space="preserve">What consumer benefits do you expect to occur as a result of DCP 169? </w:t>
                </w:r>
              </w:p>
              <w:p w:rsidR="0023697A" w:rsidRDefault="0023697A" w:rsidP="00C34AB1">
                <w:pPr>
                  <w:pStyle w:val="Question"/>
                  <w:numPr>
                    <w:ilvl w:val="0"/>
                    <w:numId w:val="0"/>
                  </w:numPr>
                </w:pPr>
              </w:p>
            </w:tc>
          </w:tr>
          <w:tr w:rsidR="0023697A" w:rsidTr="0023697A">
            <w:sdt>
              <w:sdtPr>
                <w:tag w:val="dcusa_response14"/>
                <w:id w:val="-1000800134"/>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t>Are there any alternative solutions or matters that should be considered?</w:t>
                </w:r>
              </w:p>
            </w:tc>
          </w:tr>
          <w:tr w:rsidR="0023697A" w:rsidTr="0023697A">
            <w:sdt>
              <w:sdtPr>
                <w:tag w:val="dcusa_response15"/>
                <w:id w:val="1503553318"/>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t>Are you supportive of the proposed implementation date of 1 April 2018?</w:t>
                </w:r>
              </w:p>
            </w:tc>
          </w:tr>
          <w:tr w:rsidR="0023697A" w:rsidTr="0023697A">
            <w:sdt>
              <w:sdtPr>
                <w:tag w:val="dcusa_response16"/>
                <w:id w:val="1637143221"/>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Default="0023697A"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3697A" w:rsidTr="0023697A">
            <w:trPr>
              <w:cnfStyle w:val="100000000000" w:firstRow="1" w:lastRow="0" w:firstColumn="0" w:lastColumn="0" w:oddVBand="0" w:evenVBand="0" w:oddHBand="0" w:evenHBand="0" w:firstRowFirstColumn="0" w:firstRowLastColumn="0" w:lastRowFirstColumn="0" w:lastRowLastColumn="0"/>
            </w:trPr>
            <w:tc>
              <w:tcPr>
                <w:tcW w:w="9287" w:type="dxa"/>
              </w:tcPr>
              <w:p w:rsidR="0023697A" w:rsidRDefault="00C34AB1" w:rsidP="00C34AB1">
                <w:pPr>
                  <w:pStyle w:val="Question"/>
                </w:pPr>
                <w:r w:rsidRPr="00C34AB1">
                  <w:t>Please state any other comments or views on the Change Proposal.</w:t>
                </w:r>
              </w:p>
            </w:tc>
          </w:tr>
          <w:tr w:rsidR="0023697A" w:rsidTr="0023697A">
            <w:sdt>
              <w:sdtPr>
                <w:tag w:val="dcusa_response17"/>
                <w:id w:val="-1032655036"/>
                <w:placeholder>
                  <w:docPart w:val="DefaultPlaceholder_1082065158"/>
                </w:placeholder>
                <w:showingPlcHdr/>
              </w:sdtPr>
              <w:sdtEndPr/>
              <w:sdtContent>
                <w:tc>
                  <w:tcPr>
                    <w:tcW w:w="9287" w:type="dxa"/>
                  </w:tcPr>
                  <w:p w:rsidR="0023697A" w:rsidRDefault="0023697A" w:rsidP="0023697A">
                    <w:pPr>
                      <w:pStyle w:val="BodyText"/>
                    </w:pPr>
                    <w:r w:rsidRPr="00D02FD7">
                      <w:rPr>
                        <w:rStyle w:val="PlaceholderText"/>
                      </w:rPr>
                      <w:t>Click here to enter text.</w:t>
                    </w:r>
                  </w:p>
                </w:tc>
              </w:sdtContent>
            </w:sdt>
          </w:tr>
        </w:tbl>
        <w:p w:rsidR="0023697A" w:rsidRPr="00223DF1" w:rsidRDefault="00DC1744" w:rsidP="0023069B">
          <w:pPr>
            <w:pStyle w:val="BodyText"/>
          </w:pPr>
        </w:p>
      </w:sdtContent>
    </w:sdt>
    <w:bookmarkStart w:id="0" w:name="_GoBack" w:displacedByCustomXml="prev"/>
    <w:bookmarkEnd w:id="0" w:displacedByCustomXml="prev"/>
    <w:sectPr w:rsidR="0023697A"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97A" w:rsidRDefault="0023697A" w:rsidP="00FD00A2">
      <w:r>
        <w:separator/>
      </w:r>
    </w:p>
  </w:endnote>
  <w:endnote w:type="continuationSeparator" w:id="0">
    <w:p w:rsidR="0023697A" w:rsidRDefault="0023697A"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711313"/>
      <w:lock w:val="contentLocked"/>
      <w:placeholder>
        <w:docPart w:val="DefaultPlaceholder_1082065158"/>
      </w:placeholder>
      <w:showingPlcHdr/>
      <w:group/>
    </w:sdtPr>
    <w:sdtContent>
      <w:p w:rsidR="00DC1744" w:rsidRDefault="00DC1744">
        <w:pPr>
          <w:pStyle w:val="Footer"/>
        </w:pPr>
        <w:r w:rsidRPr="00D02FD7">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456095"/>
      <w:lock w:val="contentLocked"/>
      <w:placeholder>
        <w:docPart w:val="DefaultPlaceholder_1082065158"/>
      </w:placeholder>
      <w:group/>
    </w:sdtPr>
    <w:sdtContent>
      <w:p w:rsidR="00FD00A2" w:rsidRDefault="00FD00A2">
        <w:pPr>
          <w:pStyle w:val="Footer"/>
        </w:pPr>
        <w:r>
          <w:fldChar w:fldCharType="begin"/>
        </w:r>
        <w:r>
          <w:instrText xml:space="preserve"> docproperty date </w:instrText>
        </w:r>
        <w:r>
          <w:fldChar w:fldCharType="separate"/>
        </w:r>
        <w:r w:rsidR="0023697A">
          <w:t>5 August 2015</w:t>
        </w:r>
        <w:r>
          <w:fldChar w:fldCharType="end"/>
        </w:r>
        <w:r>
          <w:tab/>
          <w:t xml:space="preserve">Page </w:t>
        </w:r>
        <w:r>
          <w:fldChar w:fldCharType="begin"/>
        </w:r>
        <w:r>
          <w:instrText xml:space="preserve"> page </w:instrText>
        </w:r>
        <w:r>
          <w:fldChar w:fldCharType="separate"/>
        </w:r>
        <w:r w:rsidR="00DC1744">
          <w:rPr>
            <w:noProof/>
          </w:rPr>
          <w:t>3</w:t>
        </w:r>
        <w:r>
          <w:fldChar w:fldCharType="end"/>
        </w:r>
        <w:r>
          <w:t xml:space="preserve"> of </w:t>
        </w:r>
        <w:r>
          <w:fldChar w:fldCharType="begin"/>
        </w:r>
        <w:r>
          <w:instrText xml:space="preserve"> numpages </w:instrText>
        </w:r>
        <w:r>
          <w:fldChar w:fldCharType="separate"/>
        </w:r>
        <w:r w:rsidR="00DC1744">
          <w:rPr>
            <w:noProof/>
          </w:rPr>
          <w:t>3</w:t>
        </w:r>
        <w:r>
          <w:fldChar w:fldCharType="end"/>
        </w:r>
        <w:r>
          <w:tab/>
        </w:r>
        <w:r>
          <w:fldChar w:fldCharType="begin"/>
        </w:r>
        <w:r>
          <w:instrText xml:space="preserve"> docproperty version </w:instrText>
        </w:r>
        <w:r>
          <w:fldChar w:fldCharType="separate"/>
        </w:r>
        <w:r w:rsidR="0023697A">
          <w:t>1.0</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434269"/>
      <w:lock w:val="contentLocked"/>
      <w:placeholder>
        <w:docPart w:val="DefaultPlaceholder_1082065158"/>
      </w:placeholder>
      <w:showingPlcHdr/>
      <w:group/>
    </w:sdtPr>
    <w:sdtContent>
      <w:p w:rsidR="00DC1744" w:rsidRDefault="00DC1744">
        <w:pPr>
          <w:pStyle w:val="Footer"/>
        </w:pPr>
        <w:r w:rsidRPr="00D02FD7">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97A" w:rsidRDefault="0023697A" w:rsidP="00FD00A2">
      <w:r>
        <w:separator/>
      </w:r>
    </w:p>
  </w:footnote>
  <w:footnote w:type="continuationSeparator" w:id="0">
    <w:p w:rsidR="0023697A" w:rsidRDefault="0023697A"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528898"/>
      <w:lock w:val="contentLocked"/>
      <w:placeholder>
        <w:docPart w:val="DefaultPlaceholder_1082065158"/>
      </w:placeholder>
      <w:showingPlcHdr/>
      <w:group/>
    </w:sdtPr>
    <w:sdtContent>
      <w:p w:rsidR="00DC1744" w:rsidRDefault="00DC1744">
        <w:pPr>
          <w:pStyle w:val="Header"/>
        </w:pPr>
        <w:r w:rsidRPr="00D02FD7">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812600"/>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23697A">
          <w:t>169</w:t>
        </w:r>
        <w:r w:rsidR="00FD00A2">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87298"/>
      <w:lock w:val="contentLocked"/>
      <w:placeholder>
        <w:docPart w:val="DefaultPlaceholder_1082065158"/>
      </w:placeholder>
      <w:showingPlcHdr/>
      <w:group/>
    </w:sdtPr>
    <w:sdtContent>
      <w:p w:rsidR="00DC1744" w:rsidRDefault="00DC1744">
        <w:pPr>
          <w:pStyle w:val="Header"/>
        </w:pPr>
        <w:r w:rsidRPr="00D02FD7">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97A"/>
    <w:rsid w:val="00077D80"/>
    <w:rsid w:val="00134AF7"/>
    <w:rsid w:val="001E03C5"/>
    <w:rsid w:val="00223DF1"/>
    <w:rsid w:val="0023069B"/>
    <w:rsid w:val="0023697A"/>
    <w:rsid w:val="00251AF3"/>
    <w:rsid w:val="002B61A0"/>
    <w:rsid w:val="0031153A"/>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34AB1"/>
    <w:rsid w:val="00CE497A"/>
    <w:rsid w:val="00DB3EF9"/>
    <w:rsid w:val="00DC1744"/>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perley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D890691023A4E5F8C15DDF66C12C00D"/>
        <w:category>
          <w:name w:val="General"/>
          <w:gallery w:val="placeholder"/>
        </w:category>
        <w:types>
          <w:type w:val="bbPlcHdr"/>
        </w:types>
        <w:behaviors>
          <w:behavior w:val="content"/>
        </w:behaviors>
        <w:guid w:val="{A756CC20-FF4F-4EF9-B088-FA772498E424}"/>
      </w:docPartPr>
      <w:docPartBody>
        <w:p w:rsidR="00BD0E88" w:rsidRDefault="00612790">
          <w:pPr>
            <w:pStyle w:val="BD890691023A4E5F8C15DDF66C12C00D"/>
          </w:pPr>
          <w:r w:rsidRPr="005D19FB">
            <w:rPr>
              <w:rStyle w:val="PlaceholderText"/>
            </w:rPr>
            <w:t>Click here to enter text.</w:t>
          </w:r>
        </w:p>
      </w:docPartBody>
    </w:docPart>
    <w:docPart>
      <w:docPartPr>
        <w:name w:val="AF398AF72E3F48B3B1166CEF325E157D"/>
        <w:category>
          <w:name w:val="General"/>
          <w:gallery w:val="placeholder"/>
        </w:category>
        <w:types>
          <w:type w:val="bbPlcHdr"/>
        </w:types>
        <w:behaviors>
          <w:behavior w:val="content"/>
        </w:behaviors>
        <w:guid w:val="{5C5F8B2B-6E67-4C37-9F2B-44F73C6C400A}"/>
      </w:docPartPr>
      <w:docPartBody>
        <w:p w:rsidR="00BD0E88" w:rsidRDefault="00612790">
          <w:pPr>
            <w:pStyle w:val="AF398AF72E3F48B3B1166CEF325E157D"/>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59E26BCD-4A57-4E35-BF27-49824CAE4329}"/>
      </w:docPartPr>
      <w:docPartBody>
        <w:p w:rsidR="00BD0E88" w:rsidRDefault="00612790">
          <w:r w:rsidRPr="00D02FD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790"/>
    <w:rsid w:val="00612790"/>
    <w:rsid w:val="00BD0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2790"/>
    <w:rPr>
      <w:color w:val="808080"/>
    </w:rPr>
  </w:style>
  <w:style w:type="paragraph" w:customStyle="1" w:styleId="BD890691023A4E5F8C15DDF66C12C00D">
    <w:name w:val="BD890691023A4E5F8C15DDF66C12C00D"/>
  </w:style>
  <w:style w:type="paragraph" w:customStyle="1" w:styleId="AF398AF72E3F48B3B1166CEF325E157D">
    <w:name w:val="AF398AF72E3F48B3B1166CEF325E15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2790"/>
    <w:rPr>
      <w:color w:val="808080"/>
    </w:rPr>
  </w:style>
  <w:style w:type="paragraph" w:customStyle="1" w:styleId="BD890691023A4E5F8C15DDF66C12C00D">
    <w:name w:val="BD890691023A4E5F8C15DDF66C12C00D"/>
  </w:style>
  <w:style w:type="paragraph" w:customStyle="1" w:styleId="AF398AF72E3F48B3B1166CEF325E157D">
    <w:name w:val="AF398AF72E3F48B3B1166CEF325E15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07A8D-7D13-4193-9106-C26AD06E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10</TotalTime>
  <Pages>3</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3</cp:revision>
  <dcterms:created xsi:type="dcterms:W3CDTF">2015-08-05T10:23:00Z</dcterms:created>
  <dcterms:modified xsi:type="dcterms:W3CDTF">2015-08-05T13:57:00Z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169</vt:lpwstr>
  </property>
  <property fmtid="{D5CDD505-2E9C-101B-9397-08002B2CF9AE}" pid="3" name="Date">
    <vt:lpwstr>5 August 2015</vt:lpwstr>
  </property>
  <property fmtid="{D5CDD505-2E9C-101B-9397-08002B2CF9AE}" pid="4" name="Version">
    <vt:lpwstr>1.0</vt:lpwstr>
  </property>
</Properties>
</file>